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37E8" w14:textId="77777777" w:rsidR="00C81B1B" w:rsidRDefault="00C81B1B" w:rsidP="00C81B1B">
      <w:pPr>
        <w:tabs>
          <w:tab w:val="left" w:pos="3060"/>
        </w:tabs>
        <w:autoSpaceDE w:val="0"/>
        <w:autoSpaceDN w:val="0"/>
        <w:adjustRightInd w:val="0"/>
        <w:rPr>
          <w:rFonts w:ascii="Arial" w:hAnsi="Arial" w:cs="Arial"/>
        </w:rPr>
      </w:pPr>
    </w:p>
    <w:p w14:paraId="097B96CD" w14:textId="77777777" w:rsidR="00C81B1B" w:rsidRPr="00EC45D2" w:rsidRDefault="00C81B1B" w:rsidP="00C81B1B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sz w:val="52"/>
          <w:szCs w:val="52"/>
        </w:rPr>
      </w:pPr>
      <w:r w:rsidRPr="00EC45D2">
        <w:rPr>
          <w:rFonts w:ascii="Comic Sans MS" w:hAnsi="Comic Sans MS" w:cs="Comic Sans MS"/>
          <w:b/>
          <w:bCs/>
          <w:color w:val="000000"/>
          <w:sz w:val="52"/>
          <w:szCs w:val="52"/>
        </w:rPr>
        <w:t>Gwenfro Community Primary School</w:t>
      </w:r>
    </w:p>
    <w:p w14:paraId="6554EFF1" w14:textId="77777777" w:rsidR="00C81B1B" w:rsidRPr="00EC45D2" w:rsidRDefault="00C81B1B" w:rsidP="00C81B1B">
      <w:pPr>
        <w:tabs>
          <w:tab w:val="left" w:pos="1547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52"/>
          <w:szCs w:val="5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56D4C" wp14:editId="6C3EF850">
                <wp:simplePos x="0" y="0"/>
                <wp:positionH relativeFrom="column">
                  <wp:posOffset>1371600</wp:posOffset>
                </wp:positionH>
                <wp:positionV relativeFrom="paragraph">
                  <wp:posOffset>318770</wp:posOffset>
                </wp:positionV>
                <wp:extent cx="2908300" cy="2872740"/>
                <wp:effectExtent l="0" t="444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287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8A477" w14:textId="77777777" w:rsidR="00C81B1B" w:rsidRPr="00991F39" w:rsidRDefault="00C81B1B" w:rsidP="00C81B1B">
                            <w:pPr>
                              <w:tabs>
                                <w:tab w:val="left" w:pos="154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340008" wp14:editId="4EF224B9">
                                  <wp:extent cx="2724150" cy="2628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262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3366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pt;margin-top:25.1pt;width:229pt;height:226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" stroked="f">
                <v:textbox style="mso-fit-shape-to-text:t">
                  <w:txbxContent>
                    <w:p w:rsidR="00C81B1B" w:rsidRPr="00991F39" w:rsidRDefault="00C81B1B" w:rsidP="00C81B1B">
                      <w:pPr>
                        <w:tabs>
                          <w:tab w:val="left" w:pos="1547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724150" cy="2628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0" cy="262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366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85D69B" w14:textId="77777777" w:rsidR="00C81B1B" w:rsidRPr="00EC45D2" w:rsidRDefault="00C81B1B" w:rsidP="00C81B1B">
      <w:pPr>
        <w:tabs>
          <w:tab w:val="left" w:pos="1547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52"/>
          <w:szCs w:val="52"/>
        </w:rPr>
      </w:pPr>
    </w:p>
    <w:p w14:paraId="5786BAEB" w14:textId="77777777" w:rsidR="00C81B1B" w:rsidRPr="00EC45D2" w:rsidRDefault="00C81B1B" w:rsidP="00C81B1B">
      <w:pPr>
        <w:tabs>
          <w:tab w:val="left" w:pos="1547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52"/>
          <w:szCs w:val="52"/>
        </w:rPr>
      </w:pPr>
    </w:p>
    <w:p w14:paraId="66BDB591" w14:textId="77777777" w:rsidR="00C81B1B" w:rsidRPr="00EC45D2" w:rsidRDefault="00C81B1B" w:rsidP="00C81B1B">
      <w:pPr>
        <w:tabs>
          <w:tab w:val="left" w:pos="1547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52"/>
          <w:szCs w:val="52"/>
        </w:rPr>
      </w:pPr>
    </w:p>
    <w:p w14:paraId="16EB609B" w14:textId="77777777" w:rsidR="00C81B1B" w:rsidRPr="00EC45D2" w:rsidRDefault="00C81B1B" w:rsidP="00C81B1B">
      <w:pPr>
        <w:tabs>
          <w:tab w:val="left" w:pos="1547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52"/>
          <w:szCs w:val="52"/>
        </w:rPr>
      </w:pPr>
    </w:p>
    <w:p w14:paraId="5EE5E77C" w14:textId="77777777" w:rsidR="00C81B1B" w:rsidRPr="00EC45D2" w:rsidRDefault="00C81B1B" w:rsidP="00C81B1B">
      <w:pPr>
        <w:tabs>
          <w:tab w:val="left" w:pos="1547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52"/>
          <w:szCs w:val="52"/>
        </w:rPr>
      </w:pPr>
    </w:p>
    <w:p w14:paraId="34EE5D55" w14:textId="77777777" w:rsidR="00C81B1B" w:rsidRPr="00EC45D2" w:rsidRDefault="00C81B1B" w:rsidP="00C81B1B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sz w:val="52"/>
          <w:szCs w:val="52"/>
        </w:rPr>
      </w:pPr>
      <w:r>
        <w:rPr>
          <w:rFonts w:ascii="Comic Sans MS" w:hAnsi="Comic Sans MS" w:cs="Comic Sans MS"/>
          <w:b/>
          <w:bCs/>
          <w:color w:val="000000"/>
          <w:sz w:val="52"/>
          <w:szCs w:val="52"/>
        </w:rPr>
        <w:t xml:space="preserve">Charging </w:t>
      </w:r>
      <w:r w:rsidRPr="00EC45D2">
        <w:rPr>
          <w:rFonts w:ascii="Comic Sans MS" w:hAnsi="Comic Sans MS" w:cs="Comic Sans MS"/>
          <w:b/>
          <w:bCs/>
          <w:color w:val="000000"/>
          <w:sz w:val="52"/>
          <w:szCs w:val="52"/>
        </w:rPr>
        <w:t>Policy</w:t>
      </w:r>
    </w:p>
    <w:p w14:paraId="377F6530" w14:textId="77777777" w:rsidR="00C81B1B" w:rsidRPr="00C81B1B" w:rsidRDefault="00C81B1B" w:rsidP="00C81B1B">
      <w:pPr>
        <w:autoSpaceDE w:val="0"/>
        <w:autoSpaceDN w:val="0"/>
        <w:adjustRightInd w:val="0"/>
        <w:rPr>
          <w:rFonts w:ascii="Comic Sans MS" w:hAnsi="Comic Sans MS" w:cs="Comic Sans MS"/>
          <w:bCs/>
          <w:color w:val="7030A0"/>
          <w:sz w:val="24"/>
          <w:szCs w:val="24"/>
        </w:rPr>
      </w:pPr>
      <w:r w:rsidRPr="00C81B1B">
        <w:rPr>
          <w:rFonts w:ascii="Comic Sans MS" w:hAnsi="Comic Sans MS" w:cs="Comic Sans MS"/>
          <w:bCs/>
          <w:color w:val="7030A0"/>
          <w:sz w:val="24"/>
          <w:szCs w:val="24"/>
        </w:rPr>
        <w:t>EIA Assessed</w:t>
      </w:r>
    </w:p>
    <w:p w14:paraId="2D59BE14" w14:textId="77777777" w:rsidR="008D54D6" w:rsidRDefault="008D54D6" w:rsidP="00C81B1B">
      <w:pPr>
        <w:autoSpaceDE w:val="0"/>
        <w:autoSpaceDN w:val="0"/>
        <w:adjustRightInd w:val="0"/>
        <w:rPr>
          <w:rFonts w:ascii="Comic Sans MS" w:hAnsi="Comic Sans MS" w:cs="Comic Sans MS"/>
          <w:bCs/>
          <w:color w:val="000000"/>
          <w:sz w:val="32"/>
          <w:szCs w:val="32"/>
        </w:rPr>
      </w:pPr>
    </w:p>
    <w:p w14:paraId="34CF4E08" w14:textId="576364BE" w:rsidR="00B9263D" w:rsidRDefault="00B9263D" w:rsidP="00B9263D">
      <w:pPr>
        <w:autoSpaceDE w:val="0"/>
        <w:autoSpaceDN w:val="0"/>
        <w:adjustRightInd w:val="0"/>
        <w:spacing w:after="0"/>
        <w:rPr>
          <w:rFonts w:ascii="Comic Sans MS" w:hAnsi="Comic Sans MS" w:cs="Comic Sans MS"/>
          <w:bCs/>
          <w:color w:val="000000"/>
          <w:sz w:val="32"/>
          <w:szCs w:val="32"/>
        </w:rPr>
      </w:pPr>
      <w:r>
        <w:rPr>
          <w:rFonts w:ascii="Comic Sans MS" w:hAnsi="Comic Sans MS" w:cs="Comic Sans MS"/>
          <w:bCs/>
          <w:color w:val="000000"/>
          <w:sz w:val="32"/>
          <w:szCs w:val="32"/>
        </w:rPr>
        <w:t xml:space="preserve">Agreed by the Governing Body: </w:t>
      </w:r>
      <w:r>
        <w:rPr>
          <w:rFonts w:ascii="Comic Sans MS" w:hAnsi="Comic Sans MS" w:cs="Comic Sans MS"/>
          <w:bCs/>
          <w:color w:val="000000"/>
          <w:sz w:val="32"/>
          <w:szCs w:val="32"/>
        </w:rPr>
        <w:t>Spring</w:t>
      </w:r>
      <w:r>
        <w:rPr>
          <w:rFonts w:ascii="Comic Sans MS" w:hAnsi="Comic Sans MS" w:cs="Comic Sans MS"/>
          <w:bCs/>
          <w:color w:val="000000"/>
          <w:sz w:val="32"/>
          <w:szCs w:val="32"/>
        </w:rPr>
        <w:t xml:space="preserve"> 2026</w:t>
      </w:r>
    </w:p>
    <w:p w14:paraId="0FF15736" w14:textId="70A6E7ED" w:rsidR="00B9263D" w:rsidRDefault="00B9263D" w:rsidP="00B9263D">
      <w:pPr>
        <w:autoSpaceDE w:val="0"/>
        <w:autoSpaceDN w:val="0"/>
        <w:adjustRightInd w:val="0"/>
        <w:spacing w:after="0"/>
        <w:rPr>
          <w:rFonts w:ascii="Comic Sans MS" w:hAnsi="Comic Sans MS" w:cs="Comic Sans MS"/>
          <w:color w:val="000000"/>
          <w:sz w:val="32"/>
          <w:szCs w:val="32"/>
        </w:rPr>
      </w:pPr>
      <w:r>
        <w:rPr>
          <w:rFonts w:ascii="Comic Sans MS" w:hAnsi="Comic Sans MS" w:cs="Comic Sans MS"/>
          <w:bCs/>
          <w:color w:val="000000"/>
          <w:sz w:val="32"/>
          <w:szCs w:val="32"/>
        </w:rPr>
        <w:t>Review date: S</w:t>
      </w:r>
      <w:r>
        <w:rPr>
          <w:rFonts w:ascii="Comic Sans MS" w:hAnsi="Comic Sans MS" w:cs="Comic Sans MS"/>
          <w:bCs/>
          <w:color w:val="000000"/>
          <w:sz w:val="32"/>
          <w:szCs w:val="32"/>
        </w:rPr>
        <w:t>pring</w:t>
      </w:r>
      <w:r>
        <w:rPr>
          <w:rFonts w:ascii="Comic Sans MS" w:hAnsi="Comic Sans MS" w:cs="Comic Sans MS"/>
          <w:bCs/>
          <w:color w:val="000000"/>
          <w:sz w:val="32"/>
          <w:szCs w:val="32"/>
        </w:rPr>
        <w:t xml:space="preserve"> 202</w:t>
      </w:r>
      <w:r>
        <w:rPr>
          <w:rFonts w:ascii="Comic Sans MS" w:hAnsi="Comic Sans MS" w:cs="Comic Sans MS"/>
          <w:bCs/>
          <w:color w:val="000000"/>
          <w:sz w:val="32"/>
          <w:szCs w:val="32"/>
        </w:rPr>
        <w:t>8</w:t>
      </w:r>
    </w:p>
    <w:p w14:paraId="38AB5EFA" w14:textId="77777777" w:rsidR="00B9263D" w:rsidRDefault="00B9263D" w:rsidP="00B9263D">
      <w:pPr>
        <w:autoSpaceDE w:val="0"/>
        <w:autoSpaceDN w:val="0"/>
        <w:adjustRightInd w:val="0"/>
        <w:spacing w:after="0"/>
        <w:rPr>
          <w:rFonts w:ascii="Comic Sans MS" w:hAnsi="Comic Sans MS" w:cs="Comic Sans MS"/>
          <w:bCs/>
          <w:color w:val="000000"/>
          <w:sz w:val="32"/>
          <w:szCs w:val="32"/>
        </w:rPr>
      </w:pPr>
      <w:r>
        <w:rPr>
          <w:rFonts w:ascii="Comic Sans MS" w:hAnsi="Comic Sans MS" w:cs="Comic Sans MS"/>
          <w:bCs/>
          <w:color w:val="000000"/>
          <w:sz w:val="32"/>
          <w:szCs w:val="32"/>
        </w:rPr>
        <w:t>Chair of Governors: D. Jacks</w:t>
      </w:r>
    </w:p>
    <w:p w14:paraId="216764AE" w14:textId="378FB3CC" w:rsidR="00B9263D" w:rsidRDefault="00B9263D" w:rsidP="00B9263D">
      <w:pPr>
        <w:tabs>
          <w:tab w:val="left" w:pos="3060"/>
        </w:tabs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</w:t>
      </w:r>
      <w:r w:rsidRPr="008B3F08">
        <w:rPr>
          <w:noProof/>
        </w:rPr>
        <w:drawing>
          <wp:inline distT="0" distB="0" distL="0" distR="0" wp14:anchorId="591925E3" wp14:editId="7892ECB4">
            <wp:extent cx="1225550" cy="660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C685" w14:textId="5D09B95E" w:rsidR="00620BF1" w:rsidRDefault="00620BF1" w:rsidP="00620BF1">
      <w:pPr>
        <w:jc w:val="center"/>
        <w:rPr>
          <w:b/>
          <w:bCs/>
        </w:rPr>
      </w:pPr>
    </w:p>
    <w:p w14:paraId="088BAC7E" w14:textId="77777777" w:rsidR="008D54D6" w:rsidRDefault="008D54D6" w:rsidP="00C81B1B">
      <w:pPr>
        <w:autoSpaceDE w:val="0"/>
        <w:autoSpaceDN w:val="0"/>
        <w:adjustRightInd w:val="0"/>
        <w:rPr>
          <w:rFonts w:ascii="Comic Sans MS" w:hAnsi="Comic Sans MS" w:cs="Comic Sans MS"/>
          <w:bCs/>
          <w:color w:val="000000"/>
          <w:sz w:val="32"/>
          <w:szCs w:val="32"/>
        </w:rPr>
      </w:pPr>
    </w:p>
    <w:p w14:paraId="00BAA03B" w14:textId="77777777" w:rsidR="00C81B1B" w:rsidRPr="00EC45D2" w:rsidRDefault="00C81B1B" w:rsidP="00C81B1B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32"/>
          <w:szCs w:val="32"/>
        </w:rPr>
      </w:pPr>
      <w:r>
        <w:rPr>
          <w:rFonts w:ascii="Comic Sans MS" w:hAnsi="Comic Sans MS" w:cs="Comic Sans MS"/>
          <w:bCs/>
          <w:color w:val="000000"/>
          <w:sz w:val="32"/>
          <w:szCs w:val="32"/>
        </w:rPr>
        <w:lastRenderedPageBreak/>
        <w:t>WG Model Policy used</w:t>
      </w:r>
    </w:p>
    <w:p w14:paraId="12A196C2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1"/>
        <w:rPr>
          <w:rFonts w:ascii="Arial" w:eastAsia="Arial" w:hAnsi="Arial"/>
          <w:b/>
          <w:bCs/>
          <w:sz w:val="26"/>
          <w:szCs w:val="26"/>
          <w:lang w:val="x-none" w:eastAsia="x-none"/>
        </w:rPr>
      </w:pPr>
      <w:r>
        <w:rPr>
          <w:rFonts w:ascii="Arial" w:eastAsia="Arial" w:hAnsi="Arial"/>
          <w:b/>
          <w:bCs/>
          <w:sz w:val="26"/>
          <w:szCs w:val="26"/>
          <w:lang w:eastAsia="x-none"/>
        </w:rPr>
        <w:t>Pu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 xml:space="preserve">rpose </w:t>
      </w:r>
      <w:r w:rsidRPr="004F267B">
        <w:rPr>
          <w:rFonts w:ascii="Arial" w:eastAsia="Arial" w:hAnsi="Arial"/>
          <w:b/>
          <w:bCs/>
          <w:spacing w:val="1"/>
          <w:sz w:val="26"/>
          <w:szCs w:val="26"/>
          <w:lang w:val="x-none" w:eastAsia="x-none"/>
        </w:rPr>
        <w:t>o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f</w:t>
      </w:r>
      <w:r w:rsidRPr="004F267B">
        <w:rPr>
          <w:rFonts w:ascii="Arial" w:eastAsia="Arial" w:hAnsi="Arial"/>
          <w:b/>
          <w:bCs/>
          <w:spacing w:val="1"/>
          <w:sz w:val="26"/>
          <w:szCs w:val="26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Policy</w:t>
      </w:r>
    </w:p>
    <w:p w14:paraId="5C21411B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The purpo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s</w:t>
      </w:r>
      <w:r w:rsidRPr="004F267B">
        <w:rPr>
          <w:rFonts w:ascii="Arial" w:eastAsia="Arial" w:hAnsi="Arial"/>
          <w:sz w:val="24"/>
          <w:szCs w:val="24"/>
          <w:lang w:val="en-US"/>
        </w:rPr>
        <w:t>e of this policy is to set out what charges can and cannot be made for activities in</w:t>
      </w:r>
      <w:r>
        <w:rPr>
          <w:rFonts w:ascii="Arial" w:eastAsia="Arial" w:hAnsi="Arial"/>
          <w:sz w:val="24"/>
          <w:szCs w:val="24"/>
          <w:lang w:val="en-US"/>
        </w:rPr>
        <w:t xml:space="preserve"> Gwenfro CP School</w:t>
      </w:r>
      <w:r w:rsidRPr="004F267B">
        <w:rPr>
          <w:rFonts w:ascii="Arial" w:eastAsia="Arial" w:hAnsi="Arial"/>
          <w:sz w:val="24"/>
          <w:szCs w:val="24"/>
          <w:lang w:val="en-US"/>
        </w:rPr>
        <w:t>. The policy has been drawn up in accordan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c</w:t>
      </w:r>
      <w:r w:rsidRPr="004F267B">
        <w:rPr>
          <w:rFonts w:ascii="Arial" w:eastAsia="Arial" w:hAnsi="Arial"/>
          <w:sz w:val="24"/>
          <w:szCs w:val="24"/>
          <w:lang w:val="en-US"/>
        </w:rPr>
        <w:t>e with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hyperlink r:id="rId8"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Sections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449-462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of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The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Education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Act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1996</w:t>
        </w:r>
      </w:hyperlink>
      <w:r w:rsidRPr="004F267B">
        <w:rPr>
          <w:rFonts w:ascii="Arial" w:eastAsia="Arial" w:hAnsi="Arial"/>
          <w:sz w:val="24"/>
          <w:szCs w:val="24"/>
          <w:lang w:val="en-US"/>
        </w:rPr>
        <w:t xml:space="preserve"> which sets out the law regarding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what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charges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can and cannot be made for activities in schools maintained by local au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horities.</w:t>
      </w:r>
    </w:p>
    <w:p w14:paraId="02CB89BB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1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 xml:space="preserve">Circumstances </w:t>
      </w:r>
      <w:r w:rsidRPr="004F267B">
        <w:rPr>
          <w:rFonts w:ascii="Arial" w:eastAsia="Arial" w:hAnsi="Arial"/>
          <w:b/>
          <w:bCs/>
          <w:spacing w:val="3"/>
          <w:sz w:val="24"/>
          <w:szCs w:val="24"/>
          <w:lang w:val="x-none" w:eastAsia="x-none"/>
        </w:rPr>
        <w:t>w</w:t>
      </w: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here no charge is made</w:t>
      </w:r>
    </w:p>
    <w:p w14:paraId="556F8FB7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No charge will be made for:</w:t>
      </w:r>
    </w:p>
    <w:p w14:paraId="33E955F2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Education in School</w:t>
      </w:r>
    </w:p>
    <w:p w14:paraId="1992F610" w14:textId="77777777" w:rsidR="00C81B1B" w:rsidRDefault="00C81B1B" w:rsidP="00C81B1B">
      <w:pPr>
        <w:widowControl w:val="0"/>
        <w:numPr>
          <w:ilvl w:val="0"/>
          <w:numId w:val="3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 xml:space="preserve">Education provided wholly or mainly during 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s</w:t>
      </w:r>
      <w:r w:rsidRPr="004F267B">
        <w:rPr>
          <w:rFonts w:ascii="Arial" w:eastAsia="Arial" w:hAnsi="Arial"/>
          <w:sz w:val="24"/>
          <w:szCs w:val="24"/>
          <w:lang w:val="en-US"/>
        </w:rPr>
        <w:t>chool hou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r</w:t>
      </w:r>
      <w:r w:rsidRPr="004F267B">
        <w:rPr>
          <w:rFonts w:ascii="Arial" w:eastAsia="Arial" w:hAnsi="Arial"/>
          <w:sz w:val="24"/>
          <w:szCs w:val="24"/>
          <w:lang w:val="en-US"/>
        </w:rPr>
        <w:t>s.</w:t>
      </w:r>
    </w:p>
    <w:p w14:paraId="35F692CA" w14:textId="77777777" w:rsidR="00C81B1B" w:rsidRDefault="00C81B1B" w:rsidP="00C81B1B">
      <w:pPr>
        <w:widowControl w:val="0"/>
        <w:numPr>
          <w:ilvl w:val="0"/>
          <w:numId w:val="3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Admission to school for children of compulsory school age.</w:t>
      </w:r>
    </w:p>
    <w:p w14:paraId="4F6A1417" w14:textId="77777777" w:rsidR="00C81B1B" w:rsidRDefault="00C81B1B" w:rsidP="00C81B1B">
      <w:pPr>
        <w:widowControl w:val="0"/>
        <w:numPr>
          <w:ilvl w:val="0"/>
          <w:numId w:val="3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 xml:space="preserve">Activities which are part of the National Curriculum, or part of 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>R</w:t>
      </w:r>
      <w:r w:rsidRPr="004F267B">
        <w:rPr>
          <w:rFonts w:ascii="Arial" w:eastAsia="Arial" w:hAnsi="Arial"/>
          <w:sz w:val="24"/>
          <w:szCs w:val="24"/>
          <w:lang w:val="en-US"/>
        </w:rPr>
        <w:t>eligious Education.</w:t>
      </w:r>
    </w:p>
    <w:p w14:paraId="3391A5DA" w14:textId="77777777" w:rsidR="00C81B1B" w:rsidRPr="004F267B" w:rsidRDefault="00C81B1B" w:rsidP="00C81B1B">
      <w:pPr>
        <w:widowControl w:val="0"/>
        <w:numPr>
          <w:ilvl w:val="0"/>
          <w:numId w:val="3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The supply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of any materials, books and instruments or other equipment.</w:t>
      </w:r>
    </w:p>
    <w:p w14:paraId="75945A75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Transport</w:t>
      </w:r>
    </w:p>
    <w:p w14:paraId="575F3888" w14:textId="77777777" w:rsidR="00C81B1B" w:rsidRDefault="00C81B1B" w:rsidP="00C81B1B">
      <w:pPr>
        <w:widowControl w:val="0"/>
        <w:numPr>
          <w:ilvl w:val="0"/>
          <w:numId w:val="2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Transporting registered pupils to or from the school premises, where the local authority has a statutory obligation to provide transport.</w:t>
      </w:r>
    </w:p>
    <w:p w14:paraId="7B08A753" w14:textId="77777777" w:rsidR="00C81B1B" w:rsidRDefault="00C81B1B" w:rsidP="00C81B1B">
      <w:pPr>
        <w:widowControl w:val="0"/>
        <w:numPr>
          <w:ilvl w:val="0"/>
          <w:numId w:val="2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Transporting registered pupils to other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prem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>ses where the governing body or local authority has arranged for pupils to be educated.</w:t>
      </w:r>
    </w:p>
    <w:p w14:paraId="160806E7" w14:textId="77777777" w:rsidR="00C81B1B" w:rsidRPr="004F267B" w:rsidRDefault="00C81B1B" w:rsidP="00C81B1B">
      <w:pPr>
        <w:widowControl w:val="0"/>
        <w:numPr>
          <w:ilvl w:val="0"/>
          <w:numId w:val="2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 xml:space="preserve">Transport provided in 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c</w:t>
      </w:r>
      <w:r w:rsidRPr="004F267B">
        <w:rPr>
          <w:rFonts w:ascii="Arial" w:eastAsia="Arial" w:hAnsi="Arial"/>
          <w:sz w:val="24"/>
          <w:szCs w:val="24"/>
          <w:lang w:val="en-US"/>
        </w:rPr>
        <w:t>onnection with an educational vi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s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>t which is part of the Nation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a</w:t>
      </w:r>
      <w:r w:rsidRPr="004F267B">
        <w:rPr>
          <w:rFonts w:ascii="Arial" w:eastAsia="Arial" w:hAnsi="Arial"/>
          <w:sz w:val="24"/>
          <w:szCs w:val="24"/>
          <w:lang w:val="en-US"/>
        </w:rPr>
        <w:t>l Curricul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u</w:t>
      </w:r>
      <w:r w:rsidRPr="004F267B">
        <w:rPr>
          <w:rFonts w:ascii="Arial" w:eastAsia="Arial" w:hAnsi="Arial"/>
          <w:sz w:val="24"/>
          <w:szCs w:val="24"/>
          <w:lang w:val="en-US"/>
        </w:rPr>
        <w:t>m.</w:t>
      </w:r>
    </w:p>
    <w:p w14:paraId="4CFD8730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Residential visits</w:t>
      </w:r>
    </w:p>
    <w:p w14:paraId="353809EA" w14:textId="77777777" w:rsidR="00C81B1B" w:rsidRDefault="00C81B1B" w:rsidP="00C81B1B">
      <w:pPr>
        <w:widowControl w:val="0"/>
        <w:numPr>
          <w:ilvl w:val="0"/>
          <w:numId w:val="4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 xml:space="preserve">Education provided on any visit 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hat takes place during school ho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ur</w:t>
      </w:r>
      <w:r w:rsidRPr="004F267B">
        <w:rPr>
          <w:rFonts w:ascii="Arial" w:eastAsia="Arial" w:hAnsi="Arial"/>
          <w:sz w:val="24"/>
          <w:szCs w:val="24"/>
          <w:lang w:val="en-US"/>
        </w:rPr>
        <w:t>s.</w:t>
      </w:r>
    </w:p>
    <w:p w14:paraId="41E128CE" w14:textId="77777777" w:rsidR="00C81B1B" w:rsidRDefault="00C81B1B" w:rsidP="00C81B1B">
      <w:pPr>
        <w:widowControl w:val="0"/>
        <w:numPr>
          <w:ilvl w:val="0"/>
          <w:numId w:val="4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Education provided on any visit that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takes place outside school hours if it is part of the National Curriculum, or part of religious educa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ion.</w:t>
      </w:r>
    </w:p>
    <w:p w14:paraId="75E735A8" w14:textId="77777777" w:rsidR="00C81B1B" w:rsidRDefault="00C81B1B" w:rsidP="00C81B1B">
      <w:pPr>
        <w:widowControl w:val="0"/>
        <w:numPr>
          <w:ilvl w:val="0"/>
          <w:numId w:val="4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Supply teachers to cover for those teachers who are a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b</w:t>
      </w:r>
      <w:r w:rsidRPr="004F267B">
        <w:rPr>
          <w:rFonts w:ascii="Arial" w:eastAsia="Arial" w:hAnsi="Arial"/>
          <w:sz w:val="24"/>
          <w:szCs w:val="24"/>
          <w:lang w:val="en-US"/>
        </w:rPr>
        <w:t>sent from school accompan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y</w:t>
      </w:r>
      <w:r w:rsidRPr="004F267B">
        <w:rPr>
          <w:rFonts w:ascii="Arial" w:eastAsia="Arial" w:hAnsi="Arial"/>
          <w:sz w:val="24"/>
          <w:szCs w:val="24"/>
          <w:lang w:val="en-US"/>
        </w:rPr>
        <w:t>ing pupils on a residential visit.</w:t>
      </w:r>
    </w:p>
    <w:p w14:paraId="42027188" w14:textId="77777777" w:rsidR="00C81B1B" w:rsidRDefault="00C81B1B" w:rsidP="004D1B47">
      <w:pPr>
        <w:widowControl w:val="0"/>
        <w:ind w:left="720"/>
        <w:contextualSpacing/>
        <w:rPr>
          <w:rFonts w:ascii="Arial" w:eastAsia="Arial" w:hAnsi="Arial"/>
          <w:sz w:val="24"/>
          <w:szCs w:val="24"/>
          <w:lang w:val="en-US"/>
        </w:rPr>
      </w:pPr>
    </w:p>
    <w:p w14:paraId="72CA3FDA" w14:textId="77777777" w:rsidR="004D1B47" w:rsidRPr="004F267B" w:rsidRDefault="004D1B47" w:rsidP="004D1B47">
      <w:pPr>
        <w:widowControl w:val="0"/>
        <w:ind w:left="720"/>
        <w:contextualSpacing/>
        <w:rPr>
          <w:rFonts w:ascii="Arial" w:eastAsia="Arial" w:hAnsi="Arial"/>
          <w:sz w:val="24"/>
          <w:szCs w:val="24"/>
          <w:lang w:val="en-US"/>
        </w:rPr>
      </w:pPr>
    </w:p>
    <w:p w14:paraId="5400790B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1"/>
        <w:rPr>
          <w:rFonts w:ascii="Arial" w:eastAsia="Arial" w:hAnsi="Arial"/>
          <w:b/>
          <w:bCs/>
          <w:sz w:val="26"/>
          <w:szCs w:val="26"/>
          <w:lang w:val="x-none" w:eastAsia="x-none"/>
        </w:rPr>
      </w:pP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Circumstances</w:t>
      </w:r>
      <w:r w:rsidRPr="004F267B">
        <w:rPr>
          <w:rFonts w:ascii="Arial" w:eastAsia="Arial" w:hAnsi="Arial"/>
          <w:b/>
          <w:bCs/>
          <w:spacing w:val="-20"/>
          <w:sz w:val="26"/>
          <w:szCs w:val="26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where</w:t>
      </w:r>
      <w:r w:rsidRPr="004F267B">
        <w:rPr>
          <w:rFonts w:ascii="Arial" w:eastAsia="Arial" w:hAnsi="Arial"/>
          <w:b/>
          <w:bCs/>
          <w:spacing w:val="-8"/>
          <w:sz w:val="26"/>
          <w:szCs w:val="26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the</w:t>
      </w:r>
      <w:r w:rsidRPr="004F267B">
        <w:rPr>
          <w:rFonts w:ascii="Arial" w:eastAsia="Arial" w:hAnsi="Arial"/>
          <w:b/>
          <w:bCs/>
          <w:spacing w:val="-4"/>
          <w:sz w:val="26"/>
          <w:szCs w:val="26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school</w:t>
      </w:r>
      <w:r w:rsidRPr="004F267B">
        <w:rPr>
          <w:rFonts w:ascii="Arial" w:eastAsia="Arial" w:hAnsi="Arial"/>
          <w:b/>
          <w:bCs/>
          <w:spacing w:val="-9"/>
          <w:sz w:val="26"/>
          <w:szCs w:val="26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m</w:t>
      </w:r>
      <w:r w:rsidRPr="004F267B">
        <w:rPr>
          <w:rFonts w:ascii="Arial" w:eastAsia="Arial" w:hAnsi="Arial"/>
          <w:b/>
          <w:bCs/>
          <w:spacing w:val="2"/>
          <w:sz w:val="26"/>
          <w:szCs w:val="26"/>
          <w:lang w:val="x-none" w:eastAsia="x-none"/>
        </w:rPr>
        <w:t>a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y</w:t>
      </w:r>
      <w:r w:rsidRPr="004F267B">
        <w:rPr>
          <w:rFonts w:ascii="Arial" w:eastAsia="Arial" w:hAnsi="Arial"/>
          <w:b/>
          <w:bCs/>
          <w:spacing w:val="-8"/>
          <w:sz w:val="26"/>
          <w:szCs w:val="26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ch</w:t>
      </w:r>
      <w:r w:rsidRPr="004F267B">
        <w:rPr>
          <w:rFonts w:ascii="Arial" w:eastAsia="Arial" w:hAnsi="Arial"/>
          <w:b/>
          <w:bCs/>
          <w:spacing w:val="2"/>
          <w:sz w:val="26"/>
          <w:szCs w:val="26"/>
          <w:lang w:val="x-none" w:eastAsia="x-none"/>
        </w:rPr>
        <w:t>a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rge</w:t>
      </w:r>
      <w:r w:rsidRPr="004F267B">
        <w:rPr>
          <w:rFonts w:ascii="Arial" w:eastAsia="Arial" w:hAnsi="Arial"/>
          <w:b/>
          <w:bCs/>
          <w:spacing w:val="-9"/>
          <w:sz w:val="26"/>
          <w:szCs w:val="26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parents</w:t>
      </w:r>
    </w:p>
    <w:p w14:paraId="313075BC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 xml:space="preserve">Optional </w:t>
      </w:r>
      <w:r w:rsidRPr="004F267B">
        <w:rPr>
          <w:rFonts w:ascii="Arial" w:eastAsia="Arial" w:hAnsi="Arial"/>
          <w:b/>
          <w:bCs/>
          <w:spacing w:val="-2"/>
          <w:sz w:val="24"/>
          <w:szCs w:val="24"/>
          <w:lang w:val="x-none" w:eastAsia="x-none"/>
        </w:rPr>
        <w:t>E</w:t>
      </w: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xtras</w:t>
      </w:r>
    </w:p>
    <w:p w14:paraId="2B2185DD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Charges may be made for other activities known as ‘optional extras’. Where an optional ex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ra is being provided, a charge may be made for providing materials, books, instruments, or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equipment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as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follows:-</w:t>
      </w:r>
    </w:p>
    <w:p w14:paraId="40193D96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Education</w:t>
      </w:r>
    </w:p>
    <w:p w14:paraId="235C7637" w14:textId="77777777" w:rsidR="00C81B1B" w:rsidRDefault="00C81B1B" w:rsidP="00C81B1B">
      <w:pPr>
        <w:widowControl w:val="0"/>
        <w:numPr>
          <w:ilvl w:val="0"/>
          <w:numId w:val="5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Activities which take place mainly or wholly out of school time if they are not part of the National Curriculum, and not part of religious educa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ion.</w:t>
      </w:r>
    </w:p>
    <w:p w14:paraId="2D2FE3D7" w14:textId="77777777" w:rsidR="00C81B1B" w:rsidRPr="004F267B" w:rsidRDefault="00C81B1B" w:rsidP="00C81B1B">
      <w:pPr>
        <w:widowControl w:val="0"/>
        <w:numPr>
          <w:ilvl w:val="0"/>
          <w:numId w:val="5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Materials used in practical subje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c</w:t>
      </w:r>
      <w:r w:rsidRPr="004F267B">
        <w:rPr>
          <w:rFonts w:ascii="Arial" w:eastAsia="Arial" w:hAnsi="Arial"/>
          <w:sz w:val="24"/>
          <w:szCs w:val="24"/>
          <w:lang w:val="en-US"/>
        </w:rPr>
        <w:t xml:space="preserve">ts and project assignments provided parents </w:t>
      </w:r>
      <w:r w:rsidRPr="004F267B">
        <w:rPr>
          <w:rFonts w:ascii="Arial" w:eastAsia="Arial" w:hAnsi="Arial"/>
          <w:sz w:val="24"/>
          <w:szCs w:val="24"/>
          <w:lang w:val="en-US"/>
        </w:rPr>
        <w:lastRenderedPageBreak/>
        <w:t>have agreed in advance that they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or the pupil wish to keep the finished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p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r</w:t>
      </w:r>
      <w:r w:rsidRPr="004F267B">
        <w:rPr>
          <w:rFonts w:ascii="Arial" w:eastAsia="Arial" w:hAnsi="Arial"/>
          <w:sz w:val="24"/>
          <w:szCs w:val="24"/>
          <w:lang w:val="en-US"/>
        </w:rPr>
        <w:t>oduct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e.g.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>ngredients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or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materials for cooking or design and technology.</w:t>
      </w:r>
    </w:p>
    <w:p w14:paraId="21446A00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</w:p>
    <w:p w14:paraId="58A352FF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Transport</w:t>
      </w:r>
    </w:p>
    <w:p w14:paraId="0CB3E80B" w14:textId="77777777" w:rsidR="00C81B1B" w:rsidRDefault="00C81B1B" w:rsidP="00C81B1B">
      <w:pPr>
        <w:widowControl w:val="0"/>
        <w:numPr>
          <w:ilvl w:val="0"/>
          <w:numId w:val="6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Transport that is not required to t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a</w:t>
      </w:r>
      <w:r w:rsidRPr="004F267B">
        <w:rPr>
          <w:rFonts w:ascii="Arial" w:eastAsia="Arial" w:hAnsi="Arial"/>
          <w:sz w:val="24"/>
          <w:szCs w:val="24"/>
          <w:lang w:val="en-US"/>
        </w:rPr>
        <w:t>ke the pupil to school or to other premises where the governing body have arranged for the pupil to be provided with education.</w:t>
      </w:r>
    </w:p>
    <w:p w14:paraId="6CD99495" w14:textId="77777777" w:rsidR="004D1B47" w:rsidRPr="004F267B" w:rsidRDefault="004D1B47" w:rsidP="004D1B47">
      <w:pPr>
        <w:widowControl w:val="0"/>
        <w:ind w:left="1080"/>
        <w:contextualSpacing/>
        <w:rPr>
          <w:rFonts w:ascii="Arial" w:eastAsia="Arial" w:hAnsi="Arial"/>
          <w:sz w:val="24"/>
          <w:szCs w:val="24"/>
          <w:lang w:val="en-US"/>
        </w:rPr>
      </w:pPr>
    </w:p>
    <w:p w14:paraId="722606DF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Board and Lodgings</w:t>
      </w:r>
    </w:p>
    <w:p w14:paraId="37E284D6" w14:textId="77777777" w:rsidR="00C81B1B" w:rsidRPr="004F267B" w:rsidRDefault="00C81B1B" w:rsidP="00C81B1B">
      <w:pPr>
        <w:widowControl w:val="0"/>
        <w:numPr>
          <w:ilvl w:val="0"/>
          <w:numId w:val="6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The cost of board and lodging for res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>dential trips, even when taking place largely during school time. (Pupils whose parents are in receipt of certain benefits are exempt from paying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the cost of board and lodging, see below).</w:t>
      </w:r>
    </w:p>
    <w:p w14:paraId="080EC7E8" w14:textId="77777777" w:rsidR="00C81B1B" w:rsidRDefault="00C81B1B" w:rsidP="00C81B1B">
      <w:pPr>
        <w:keepNext/>
        <w:keepLines/>
        <w:widowControl w:val="0"/>
        <w:spacing w:before="200" w:after="0"/>
        <w:outlineLvl w:val="1"/>
        <w:rPr>
          <w:rFonts w:ascii="Arial" w:eastAsia="Arial" w:hAnsi="Arial"/>
          <w:b/>
          <w:bCs/>
          <w:sz w:val="26"/>
          <w:szCs w:val="26"/>
          <w:lang w:eastAsia="x-none"/>
        </w:rPr>
      </w:pPr>
    </w:p>
    <w:p w14:paraId="3A17D1AB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1"/>
        <w:rPr>
          <w:rFonts w:ascii="Arial" w:eastAsia="Arial" w:hAnsi="Arial"/>
          <w:b/>
          <w:bCs/>
          <w:sz w:val="26"/>
          <w:szCs w:val="26"/>
          <w:lang w:val="x-none" w:eastAsia="x-none"/>
        </w:rPr>
      </w:pP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Volunta</w:t>
      </w:r>
      <w:r w:rsidRPr="004F267B">
        <w:rPr>
          <w:rFonts w:ascii="Arial" w:eastAsia="Arial" w:hAnsi="Arial"/>
          <w:b/>
          <w:bCs/>
          <w:spacing w:val="1"/>
          <w:sz w:val="26"/>
          <w:szCs w:val="26"/>
          <w:lang w:val="x-none" w:eastAsia="x-none"/>
        </w:rPr>
        <w:t>r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y</w:t>
      </w:r>
      <w:r w:rsidRPr="004F267B">
        <w:rPr>
          <w:rFonts w:ascii="Arial" w:eastAsia="Arial" w:hAnsi="Arial"/>
          <w:b/>
          <w:bCs/>
          <w:spacing w:val="-1"/>
          <w:sz w:val="26"/>
          <w:szCs w:val="26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Contributions</w:t>
      </w:r>
    </w:p>
    <w:p w14:paraId="3ED3646A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Although schools cannot charge for school t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>me activities, voluntary contributions may be sought from parents for activities which supple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m</w:t>
      </w:r>
      <w:r w:rsidRPr="004F267B">
        <w:rPr>
          <w:rFonts w:ascii="Arial" w:eastAsia="Arial" w:hAnsi="Arial"/>
          <w:sz w:val="24"/>
          <w:szCs w:val="24"/>
          <w:lang w:val="en-US"/>
        </w:rPr>
        <w:t>ent the normal school curriculum.</w:t>
      </w:r>
    </w:p>
    <w:p w14:paraId="4EC0016F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Requests to parents for voluntary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>
        <w:rPr>
          <w:rFonts w:ascii="Arial" w:eastAsia="Arial" w:hAnsi="Arial"/>
          <w:sz w:val="24"/>
          <w:szCs w:val="24"/>
          <w:lang w:val="en-US"/>
        </w:rPr>
        <w:t>contributions</w:t>
      </w:r>
      <w:r w:rsidRPr="004F267B">
        <w:rPr>
          <w:rFonts w:ascii="Arial" w:eastAsia="Arial" w:hAnsi="Arial"/>
          <w:sz w:val="24"/>
          <w:szCs w:val="24"/>
          <w:lang w:val="en-US"/>
        </w:rPr>
        <w:t>:</w:t>
      </w:r>
    </w:p>
    <w:p w14:paraId="3703F1BE" w14:textId="77777777" w:rsidR="00C81B1B" w:rsidRDefault="00C81B1B" w:rsidP="00C81B1B">
      <w:pPr>
        <w:widowControl w:val="0"/>
        <w:numPr>
          <w:ilvl w:val="0"/>
          <w:numId w:val="6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there is no legal obligation to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make a voluntary contribution;</w:t>
      </w:r>
    </w:p>
    <w:p w14:paraId="2D5DC783" w14:textId="77777777" w:rsidR="00C81B1B" w:rsidRDefault="00C81B1B" w:rsidP="00C81B1B">
      <w:pPr>
        <w:widowControl w:val="0"/>
        <w:numPr>
          <w:ilvl w:val="0"/>
          <w:numId w:val="6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pupils will not be excluded through pa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r</w:t>
      </w:r>
      <w:r w:rsidRPr="004F267B">
        <w:rPr>
          <w:rFonts w:ascii="Arial" w:eastAsia="Arial" w:hAnsi="Arial"/>
          <w:sz w:val="24"/>
          <w:szCs w:val="24"/>
          <w:lang w:val="en-US"/>
        </w:rPr>
        <w:t>ents’ inability or unwillingne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s</w:t>
      </w:r>
      <w:r w:rsidRPr="004F267B">
        <w:rPr>
          <w:rFonts w:ascii="Arial" w:eastAsia="Arial" w:hAnsi="Arial"/>
          <w:sz w:val="24"/>
          <w:szCs w:val="24"/>
          <w:lang w:val="en-US"/>
        </w:rPr>
        <w:t>s to pay;</w:t>
      </w:r>
    </w:p>
    <w:p w14:paraId="01BBBCFE" w14:textId="77777777" w:rsidR="00C81B1B" w:rsidRPr="004F267B" w:rsidRDefault="00C81B1B" w:rsidP="00C81B1B">
      <w:pPr>
        <w:widowControl w:val="0"/>
        <w:numPr>
          <w:ilvl w:val="0"/>
          <w:numId w:val="6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pupils</w:t>
      </w:r>
      <w:r w:rsidRPr="004F267B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o</w:t>
      </w:r>
      <w:r w:rsidRPr="004F267B">
        <w:rPr>
          <w:rFonts w:ascii="Arial" w:eastAsia="Arial" w:hAnsi="Arial"/>
          <w:sz w:val="24"/>
          <w:szCs w:val="24"/>
          <w:lang w:val="en-US"/>
        </w:rPr>
        <w:t>f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p</w:t>
      </w:r>
      <w:r w:rsidRPr="004F267B">
        <w:rPr>
          <w:rFonts w:ascii="Arial" w:eastAsia="Arial" w:hAnsi="Arial"/>
          <w:spacing w:val="3"/>
          <w:sz w:val="24"/>
          <w:szCs w:val="24"/>
          <w:lang w:val="en-US"/>
        </w:rPr>
        <w:t>a</w:t>
      </w:r>
      <w:r w:rsidRPr="004F267B">
        <w:rPr>
          <w:rFonts w:ascii="Arial" w:eastAsia="Arial" w:hAnsi="Arial"/>
          <w:spacing w:val="-5"/>
          <w:sz w:val="24"/>
          <w:szCs w:val="24"/>
          <w:lang w:val="en-US"/>
        </w:rPr>
        <w:t>r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en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s</w:t>
      </w:r>
      <w:r w:rsidRPr="004F267B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pacing w:val="-7"/>
          <w:sz w:val="24"/>
          <w:szCs w:val="24"/>
          <w:lang w:val="en-US"/>
        </w:rPr>
        <w:t>w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h</w:t>
      </w:r>
      <w:r w:rsidRPr="004F267B">
        <w:rPr>
          <w:rFonts w:ascii="Arial" w:eastAsia="Arial" w:hAnsi="Arial"/>
          <w:sz w:val="24"/>
          <w:szCs w:val="24"/>
          <w:lang w:val="en-US"/>
        </w:rPr>
        <w:t>o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c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a</w:t>
      </w:r>
      <w:r w:rsidRPr="004F267B">
        <w:rPr>
          <w:rFonts w:ascii="Arial" w:eastAsia="Arial" w:hAnsi="Arial"/>
          <w:sz w:val="24"/>
          <w:szCs w:val="24"/>
          <w:lang w:val="en-US"/>
        </w:rPr>
        <w:t>n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n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o</w:t>
      </w:r>
      <w:r w:rsidRPr="004F267B">
        <w:rPr>
          <w:rFonts w:ascii="Arial" w:eastAsia="Arial" w:hAnsi="Arial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pacing w:val="-5"/>
          <w:sz w:val="24"/>
          <w:szCs w:val="24"/>
          <w:lang w:val="en-US"/>
        </w:rPr>
        <w:t>c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o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n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r</w:t>
      </w:r>
      <w:r w:rsidRPr="004F267B">
        <w:rPr>
          <w:rFonts w:ascii="Arial" w:eastAsia="Arial" w:hAnsi="Arial"/>
          <w:spacing w:val="-7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b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u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e</w:t>
      </w:r>
      <w:r w:rsidRPr="004F267B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w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pacing w:val="-5"/>
          <w:sz w:val="24"/>
          <w:szCs w:val="24"/>
          <w:lang w:val="en-US"/>
        </w:rPr>
        <w:t>l</w:t>
      </w:r>
      <w:r w:rsidRPr="004F267B">
        <w:rPr>
          <w:rFonts w:ascii="Arial" w:eastAsia="Arial" w:hAnsi="Arial"/>
          <w:sz w:val="24"/>
          <w:szCs w:val="24"/>
          <w:lang w:val="en-US"/>
        </w:rPr>
        <w:t xml:space="preserve">l 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n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o</w:t>
      </w:r>
      <w:r w:rsidRPr="004F267B">
        <w:rPr>
          <w:rFonts w:ascii="Arial" w:eastAsia="Arial" w:hAnsi="Arial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b</w:t>
      </w:r>
      <w:r w:rsidRPr="004F267B">
        <w:rPr>
          <w:rFonts w:ascii="Arial" w:eastAsia="Arial" w:hAnsi="Arial"/>
          <w:sz w:val="24"/>
          <w:szCs w:val="24"/>
          <w:lang w:val="en-US"/>
        </w:rPr>
        <w:t>e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pacing w:val="3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pacing w:val="-5"/>
          <w:sz w:val="24"/>
          <w:szCs w:val="24"/>
          <w:lang w:val="en-US"/>
        </w:rPr>
        <w:t>r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ea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e</w:t>
      </w:r>
      <w:r w:rsidRPr="004F267B">
        <w:rPr>
          <w:rFonts w:ascii="Arial" w:eastAsia="Arial" w:hAnsi="Arial"/>
          <w:sz w:val="24"/>
          <w:szCs w:val="24"/>
          <w:lang w:val="en-US"/>
        </w:rPr>
        <w:t>d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a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>n</w:t>
      </w:r>
      <w:r w:rsidRPr="004F267B">
        <w:rPr>
          <w:rFonts w:ascii="Arial" w:eastAsia="Arial" w:hAnsi="Arial"/>
          <w:sz w:val="24"/>
          <w:szCs w:val="24"/>
          <w:lang w:val="en-US"/>
        </w:rPr>
        <w:t xml:space="preserve">y </w:t>
      </w:r>
      <w:r w:rsidRPr="004F267B">
        <w:rPr>
          <w:rFonts w:ascii="Arial" w:eastAsia="Arial" w:hAnsi="Arial"/>
          <w:spacing w:val="-3"/>
          <w:sz w:val="24"/>
          <w:szCs w:val="24"/>
          <w:lang w:val="en-US"/>
        </w:rPr>
        <w:t>d</w:t>
      </w:r>
      <w:r w:rsidRPr="004F267B">
        <w:rPr>
          <w:rFonts w:ascii="Arial" w:eastAsia="Arial" w:hAnsi="Arial"/>
          <w:spacing w:val="-7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>f</w:t>
      </w:r>
      <w:r w:rsidRPr="004F267B">
        <w:rPr>
          <w:rFonts w:ascii="Arial" w:eastAsia="Arial" w:hAnsi="Arial"/>
          <w:spacing w:val="3"/>
          <w:sz w:val="24"/>
          <w:szCs w:val="24"/>
          <w:lang w:val="en-US"/>
        </w:rPr>
        <w:t>f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e</w:t>
      </w:r>
      <w:r w:rsidRPr="004F267B">
        <w:rPr>
          <w:rFonts w:ascii="Arial" w:eastAsia="Arial" w:hAnsi="Arial"/>
          <w:spacing w:val="-5"/>
          <w:sz w:val="24"/>
          <w:szCs w:val="24"/>
          <w:lang w:val="en-US"/>
        </w:rPr>
        <w:t>r</w:t>
      </w:r>
      <w:r w:rsidRPr="004F267B">
        <w:rPr>
          <w:rFonts w:ascii="Arial" w:eastAsia="Arial" w:hAnsi="Arial"/>
          <w:spacing w:val="-4"/>
          <w:sz w:val="24"/>
          <w:szCs w:val="24"/>
          <w:lang w:val="en-US"/>
        </w:rPr>
        <w:t>en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t</w:t>
      </w:r>
      <w:r w:rsidRPr="004F267B">
        <w:rPr>
          <w:rFonts w:ascii="Arial" w:eastAsia="Arial" w:hAnsi="Arial"/>
          <w:sz w:val="24"/>
          <w:szCs w:val="24"/>
          <w:lang w:val="en-US"/>
        </w:rPr>
        <w:t>l</w:t>
      </w:r>
      <w:r w:rsidRPr="004F267B">
        <w:rPr>
          <w:rFonts w:ascii="Arial" w:eastAsia="Arial" w:hAnsi="Arial"/>
          <w:spacing w:val="-5"/>
          <w:sz w:val="24"/>
          <w:szCs w:val="24"/>
          <w:lang w:val="en-US"/>
        </w:rPr>
        <w:t>y</w:t>
      </w:r>
      <w:r w:rsidRPr="004F267B">
        <w:rPr>
          <w:rFonts w:ascii="Arial" w:eastAsia="Arial" w:hAnsi="Arial"/>
          <w:sz w:val="24"/>
          <w:szCs w:val="24"/>
          <w:lang w:val="en-US"/>
        </w:rPr>
        <w:t>;</w:t>
      </w:r>
    </w:p>
    <w:p w14:paraId="1A4E0BEE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pacing w:val="-5"/>
          <w:sz w:val="24"/>
          <w:szCs w:val="24"/>
          <w:lang w:val="en-US"/>
        </w:rPr>
        <w:t>and</w:t>
      </w:r>
    </w:p>
    <w:p w14:paraId="3F2C7105" w14:textId="77777777" w:rsidR="00C81B1B" w:rsidRDefault="00C81B1B" w:rsidP="00C81B1B">
      <w:pPr>
        <w:widowControl w:val="0"/>
        <w:numPr>
          <w:ilvl w:val="0"/>
          <w:numId w:val="7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where there are not enough voluntary contr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>butions to make the activity possi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b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>l</w:t>
      </w:r>
      <w:r w:rsidRPr="004F267B">
        <w:rPr>
          <w:rFonts w:ascii="Arial" w:eastAsia="Arial" w:hAnsi="Arial"/>
          <w:sz w:val="24"/>
          <w:szCs w:val="24"/>
          <w:lang w:val="en-US"/>
        </w:rPr>
        <w:t>e a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n</w:t>
      </w:r>
      <w:r w:rsidRPr="004F267B">
        <w:rPr>
          <w:rFonts w:ascii="Arial" w:eastAsia="Arial" w:hAnsi="Arial"/>
          <w:sz w:val="24"/>
          <w:szCs w:val="24"/>
          <w:lang w:val="en-US"/>
        </w:rPr>
        <w:t>d there is no way to make up the shortfall, the activity will be cancelled.</w:t>
      </w:r>
    </w:p>
    <w:p w14:paraId="26F8A934" w14:textId="77777777" w:rsidR="00C81B1B" w:rsidRPr="004F267B" w:rsidRDefault="00C81B1B" w:rsidP="00C81B1B">
      <w:pPr>
        <w:widowControl w:val="0"/>
        <w:ind w:left="1080"/>
        <w:contextualSpacing/>
        <w:rPr>
          <w:rFonts w:ascii="Arial" w:eastAsia="Arial" w:hAnsi="Arial"/>
          <w:sz w:val="24"/>
          <w:szCs w:val="24"/>
          <w:lang w:val="en-US"/>
        </w:rPr>
      </w:pPr>
    </w:p>
    <w:p w14:paraId="2C80084F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 xml:space="preserve">Requests made for voluntary contributions 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>m</w:t>
      </w:r>
      <w:r w:rsidRPr="004F267B">
        <w:rPr>
          <w:rFonts w:ascii="Arial" w:eastAsia="Arial" w:hAnsi="Arial"/>
          <w:sz w:val="24"/>
          <w:szCs w:val="24"/>
          <w:lang w:val="en-US"/>
        </w:rPr>
        <w:t>ade in respect of individual pupils will not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include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any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element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of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subsidy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for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any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other pupils wishing to participate in the activity whose parents are unwilling or una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b</w:t>
      </w:r>
      <w:r w:rsidRPr="004F267B">
        <w:rPr>
          <w:rFonts w:ascii="Arial" w:eastAsia="Arial" w:hAnsi="Arial"/>
          <w:sz w:val="24"/>
          <w:szCs w:val="24"/>
          <w:lang w:val="en-US"/>
        </w:rPr>
        <w:t>le to pay the full charge.</w:t>
      </w:r>
    </w:p>
    <w:p w14:paraId="46CB7F10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1"/>
        <w:rPr>
          <w:rFonts w:ascii="Arial" w:eastAsia="Arial" w:hAnsi="Arial"/>
          <w:b/>
          <w:bCs/>
          <w:sz w:val="26"/>
          <w:szCs w:val="26"/>
          <w:lang w:val="x-none" w:eastAsia="x-none"/>
        </w:rPr>
      </w:pPr>
      <w:r w:rsidRPr="004F267B">
        <w:rPr>
          <w:rFonts w:ascii="Arial" w:eastAsia="Arial" w:hAnsi="Arial"/>
          <w:b/>
          <w:bCs/>
          <w:sz w:val="26"/>
          <w:szCs w:val="26"/>
          <w:lang w:val="x-none" w:eastAsia="x-none"/>
        </w:rPr>
        <w:t>Remissions</w:t>
      </w:r>
    </w:p>
    <w:p w14:paraId="07D663C7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 xml:space="preserve">Parents who can prove they are 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>n rec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e</w:t>
      </w:r>
      <w:r w:rsidRPr="004F267B">
        <w:rPr>
          <w:rFonts w:ascii="Arial" w:eastAsia="Arial" w:hAnsi="Arial"/>
          <w:sz w:val="24"/>
          <w:szCs w:val="24"/>
          <w:lang w:val="en-US"/>
        </w:rPr>
        <w:t xml:space="preserve">ipt of the following benefits will be 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e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>x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em</w:t>
      </w:r>
      <w:r w:rsidRPr="004F267B">
        <w:rPr>
          <w:rFonts w:ascii="Arial" w:eastAsia="Arial" w:hAnsi="Arial"/>
          <w:sz w:val="24"/>
          <w:szCs w:val="24"/>
          <w:lang w:val="en-US"/>
        </w:rPr>
        <w:t>pt from paying the cost of board and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lodging of a residential trip:-</w:t>
      </w:r>
    </w:p>
    <w:p w14:paraId="46BE9066" w14:textId="77777777" w:rsidR="00C81B1B" w:rsidRPr="004F267B" w:rsidRDefault="00C81B1B" w:rsidP="00C81B1B">
      <w:pPr>
        <w:widowControl w:val="0"/>
        <w:numPr>
          <w:ilvl w:val="0"/>
          <w:numId w:val="1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Income Support.</w:t>
      </w:r>
    </w:p>
    <w:p w14:paraId="17B6815C" w14:textId="77777777" w:rsidR="00C81B1B" w:rsidRPr="004F267B" w:rsidRDefault="00C81B1B" w:rsidP="00C81B1B">
      <w:pPr>
        <w:widowControl w:val="0"/>
        <w:numPr>
          <w:ilvl w:val="0"/>
          <w:numId w:val="1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Income Based Jobseeker's Allowance.</w:t>
      </w:r>
    </w:p>
    <w:p w14:paraId="4F8D53E7" w14:textId="77777777" w:rsidR="00C81B1B" w:rsidRPr="004F267B" w:rsidRDefault="00C81B1B" w:rsidP="00C81B1B">
      <w:pPr>
        <w:widowControl w:val="0"/>
        <w:numPr>
          <w:ilvl w:val="0"/>
          <w:numId w:val="1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 xml:space="preserve">In receipt of any other benefit or 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>a</w:t>
      </w:r>
      <w:r w:rsidRPr="004F267B">
        <w:rPr>
          <w:rFonts w:ascii="Arial" w:eastAsia="Arial" w:hAnsi="Arial"/>
          <w:sz w:val="24"/>
          <w:szCs w:val="24"/>
          <w:lang w:val="en-US"/>
        </w:rPr>
        <w:t xml:space="preserve">llowance, or entitled to any tax credit under the </w:t>
      </w:r>
      <w:hyperlink r:id="rId9"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Tax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Credits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Act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2002</w:t>
        </w:r>
        <w:r w:rsidRPr="004F267B">
          <w:rPr>
            <w:rFonts w:ascii="Arial" w:eastAsia="Arial" w:hAnsi="Arial"/>
            <w:spacing w:val="1"/>
            <w:sz w:val="24"/>
            <w:szCs w:val="24"/>
            <w:lang w:val="en-US"/>
          </w:rPr>
          <w:t xml:space="preserve"> </w:t>
        </w:r>
      </w:hyperlink>
      <w:r w:rsidRPr="004F267B">
        <w:rPr>
          <w:rFonts w:ascii="Arial" w:eastAsia="Arial" w:hAnsi="Arial"/>
          <w:sz w:val="24"/>
          <w:szCs w:val="24"/>
          <w:lang w:val="en-US"/>
        </w:rPr>
        <w:t>or element of such a tax credit, as may be prescribed by regulations from time to time for any per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>i</w:t>
      </w:r>
      <w:r w:rsidRPr="004F267B">
        <w:rPr>
          <w:rFonts w:ascii="Arial" w:eastAsia="Arial" w:hAnsi="Arial"/>
          <w:sz w:val="24"/>
          <w:szCs w:val="24"/>
          <w:lang w:val="en-US"/>
        </w:rPr>
        <w:t xml:space="preserve">od wholly or partly </w:t>
      </w:r>
      <w:r w:rsidRPr="004F267B">
        <w:rPr>
          <w:rFonts w:ascii="Arial" w:eastAsia="Arial" w:hAnsi="Arial"/>
          <w:sz w:val="24"/>
          <w:szCs w:val="24"/>
          <w:lang w:val="en-US"/>
        </w:rPr>
        <w:lastRenderedPageBreak/>
        <w:t>comprised in the time spent on the trip. Currently the following are prescribed:-</w:t>
      </w:r>
    </w:p>
    <w:p w14:paraId="7BD8A892" w14:textId="77777777" w:rsidR="00C81B1B" w:rsidRPr="004F267B" w:rsidRDefault="00C81B1B" w:rsidP="00C81B1B">
      <w:pPr>
        <w:widowControl w:val="0"/>
        <w:numPr>
          <w:ilvl w:val="1"/>
          <w:numId w:val="1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 xml:space="preserve">Support under </w:t>
      </w:r>
      <w:hyperlink r:id="rId10" w:anchor="pt6"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Part 6 of the Imm</w:t>
        </w:r>
        <w:r w:rsidRPr="004F267B">
          <w:rPr>
            <w:rFonts w:ascii="Arial" w:eastAsia="Arial" w:hAnsi="Arial"/>
            <w:spacing w:val="-2"/>
            <w:sz w:val="24"/>
            <w:szCs w:val="24"/>
            <w:u w:val="single" w:color="000000"/>
            <w:lang w:val="en-US"/>
          </w:rPr>
          <w:t>i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gra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>t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ion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and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Asylum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Act</w:t>
        </w:r>
        <w:r w:rsidRPr="004F267B">
          <w:rPr>
            <w:rFonts w:ascii="Arial" w:eastAsia="Arial" w:hAnsi="Arial"/>
            <w:spacing w:val="1"/>
            <w:sz w:val="24"/>
            <w:szCs w:val="24"/>
            <w:u w:val="single" w:color="000000"/>
            <w:lang w:val="en-US"/>
          </w:rPr>
          <w:t xml:space="preserve"> </w:t>
        </w:r>
        <w:r w:rsidRPr="004F267B">
          <w:rPr>
            <w:rFonts w:ascii="Arial" w:eastAsia="Arial" w:hAnsi="Arial"/>
            <w:sz w:val="24"/>
            <w:szCs w:val="24"/>
            <w:u w:val="single" w:color="000000"/>
            <w:lang w:val="en-US"/>
          </w:rPr>
          <w:t>199</w:t>
        </w:r>
        <w:r w:rsidRPr="004F267B">
          <w:rPr>
            <w:rFonts w:ascii="Arial" w:eastAsia="Arial" w:hAnsi="Arial"/>
            <w:spacing w:val="-1"/>
            <w:sz w:val="24"/>
            <w:szCs w:val="24"/>
            <w:u w:val="single" w:color="000000"/>
            <w:lang w:val="en-US"/>
          </w:rPr>
          <w:t>9</w:t>
        </w:r>
      </w:hyperlink>
      <w:r w:rsidRPr="004F267B">
        <w:rPr>
          <w:rFonts w:ascii="Arial" w:eastAsia="Arial" w:hAnsi="Arial"/>
          <w:sz w:val="24"/>
          <w:szCs w:val="24"/>
          <w:lang w:val="en-US"/>
        </w:rPr>
        <w:t>.</w:t>
      </w:r>
    </w:p>
    <w:p w14:paraId="41C7D935" w14:textId="77777777" w:rsidR="00C81B1B" w:rsidRPr="004F267B" w:rsidRDefault="00C81B1B" w:rsidP="00C81B1B">
      <w:pPr>
        <w:widowControl w:val="0"/>
        <w:numPr>
          <w:ilvl w:val="1"/>
          <w:numId w:val="1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Child Tax Credit, providing Working</w:t>
      </w:r>
      <w:r w:rsidRPr="004F267B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Tax Credit is not also received and the family’s income (as assessed by Her Majesty’s Revenue and Customs) does not exceed £16,190 (for 2011/12) (i.e. children who are eligible to receive free school meals).</w:t>
      </w:r>
    </w:p>
    <w:p w14:paraId="2AE49CF3" w14:textId="77777777" w:rsidR="00C81B1B" w:rsidRPr="004F267B" w:rsidRDefault="00C81B1B" w:rsidP="00C81B1B">
      <w:pPr>
        <w:widowControl w:val="0"/>
        <w:numPr>
          <w:ilvl w:val="1"/>
          <w:numId w:val="1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Income Related Employment and Support Allowance.</w:t>
      </w:r>
    </w:p>
    <w:p w14:paraId="1F65CFD3" w14:textId="77777777" w:rsidR="00C81B1B" w:rsidRPr="004F267B" w:rsidRDefault="00C81B1B" w:rsidP="00C81B1B">
      <w:pPr>
        <w:widowControl w:val="0"/>
        <w:numPr>
          <w:ilvl w:val="0"/>
          <w:numId w:val="1"/>
        </w:numPr>
        <w:contextualSpacing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Guarantee Element of the State Pension Credit</w:t>
      </w:r>
    </w:p>
    <w:p w14:paraId="1FE29850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The governing body may wish to remit in full or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in part, the cost of</w:t>
      </w:r>
      <w:r w:rsidRPr="004F267B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other activities for parents in certain circumstances.</w:t>
      </w:r>
    </w:p>
    <w:p w14:paraId="52F9F38D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1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Supplementary</w:t>
      </w:r>
      <w:r w:rsidRPr="004F267B">
        <w:rPr>
          <w:rFonts w:ascii="Arial" w:eastAsia="Arial" w:hAnsi="Arial"/>
          <w:b/>
          <w:bCs/>
          <w:spacing w:val="-23"/>
          <w:sz w:val="24"/>
          <w:szCs w:val="24"/>
          <w:lang w:val="x-none" w:eastAsia="x-none"/>
        </w:rPr>
        <w:t xml:space="preserve"> </w:t>
      </w: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Information</w:t>
      </w:r>
    </w:p>
    <w:p w14:paraId="5A0154CB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Uniform, P.E. Kit, Calcu</w:t>
      </w:r>
      <w:r w:rsidRPr="004F267B">
        <w:rPr>
          <w:rFonts w:ascii="Arial" w:eastAsia="Arial" w:hAnsi="Arial"/>
          <w:b/>
          <w:bCs/>
          <w:spacing w:val="-2"/>
          <w:sz w:val="24"/>
          <w:szCs w:val="24"/>
          <w:lang w:val="x-none" w:eastAsia="x-none"/>
        </w:rPr>
        <w:t>l</w:t>
      </w: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ators, Pens etc. Aprons</w:t>
      </w:r>
    </w:p>
    <w:p w14:paraId="001ED128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  <w:lang w:val="en-US"/>
        </w:rPr>
      </w:pPr>
      <w:r w:rsidRPr="004F267B">
        <w:rPr>
          <w:rFonts w:ascii="Arial" w:eastAsia="Arial" w:hAnsi="Arial"/>
          <w:sz w:val="24"/>
          <w:szCs w:val="24"/>
          <w:lang w:val="en-US"/>
        </w:rPr>
        <w:t>Parents can be invited to equip their child</w:t>
      </w:r>
      <w:r w:rsidRPr="004F267B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4F267B">
        <w:rPr>
          <w:rFonts w:ascii="Arial" w:eastAsia="Arial" w:hAnsi="Arial"/>
          <w:sz w:val="24"/>
          <w:szCs w:val="24"/>
          <w:lang w:val="en-US"/>
        </w:rPr>
        <w:t>with items of per</w:t>
      </w:r>
      <w:r w:rsidRPr="004F267B">
        <w:rPr>
          <w:rFonts w:ascii="Arial" w:eastAsia="Arial" w:hAnsi="Arial"/>
          <w:spacing w:val="1"/>
          <w:sz w:val="24"/>
          <w:szCs w:val="24"/>
          <w:lang w:val="en-US"/>
        </w:rPr>
        <w:t>s</w:t>
      </w:r>
      <w:r w:rsidRPr="004F267B">
        <w:rPr>
          <w:rFonts w:ascii="Arial" w:eastAsia="Arial" w:hAnsi="Arial"/>
          <w:sz w:val="24"/>
          <w:szCs w:val="24"/>
          <w:lang w:val="en-US"/>
        </w:rPr>
        <w:t>onal equipment intended to be used solely by their child.</w:t>
      </w:r>
    </w:p>
    <w:p w14:paraId="394AA41A" w14:textId="77777777" w:rsidR="00C81B1B" w:rsidRPr="004F267B" w:rsidRDefault="00C81B1B" w:rsidP="00C81B1B">
      <w:pPr>
        <w:keepNext/>
        <w:keepLines/>
        <w:widowControl w:val="0"/>
        <w:spacing w:before="200" w:after="0"/>
        <w:outlineLvl w:val="2"/>
        <w:rPr>
          <w:rFonts w:ascii="Arial" w:eastAsia="Arial" w:hAnsi="Arial"/>
          <w:b/>
          <w:bCs/>
          <w:sz w:val="24"/>
          <w:szCs w:val="24"/>
          <w:lang w:val="x-none" w:eastAsia="x-none"/>
        </w:rPr>
      </w:pP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Breaka</w:t>
      </w:r>
      <w:r w:rsidRPr="004F267B">
        <w:rPr>
          <w:rFonts w:ascii="Arial" w:eastAsia="Arial" w:hAnsi="Arial"/>
          <w:b/>
          <w:bCs/>
          <w:spacing w:val="1"/>
          <w:sz w:val="24"/>
          <w:szCs w:val="24"/>
          <w:lang w:val="x-none" w:eastAsia="x-none"/>
        </w:rPr>
        <w:t>g</w:t>
      </w:r>
      <w:r w:rsidRPr="004F267B">
        <w:rPr>
          <w:rFonts w:ascii="Arial" w:eastAsia="Arial" w:hAnsi="Arial"/>
          <w:b/>
          <w:bCs/>
          <w:sz w:val="24"/>
          <w:szCs w:val="24"/>
          <w:lang w:val="x-none" w:eastAsia="x-none"/>
        </w:rPr>
        <w:t>es and Damage</w:t>
      </w:r>
    </w:p>
    <w:p w14:paraId="7F86589A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</w:rPr>
      </w:pPr>
      <w:r w:rsidRPr="004F267B">
        <w:rPr>
          <w:rFonts w:ascii="Arial" w:eastAsia="Arial" w:hAnsi="Arial"/>
          <w:sz w:val="24"/>
          <w:szCs w:val="24"/>
        </w:rPr>
        <w:t>Where a pupil’s behaviour results in damage to school property or equipment then parents may be asked to pay for the necess</w:t>
      </w:r>
      <w:r w:rsidRPr="004F267B">
        <w:rPr>
          <w:rFonts w:ascii="Arial" w:eastAsia="Arial" w:hAnsi="Arial"/>
          <w:spacing w:val="1"/>
          <w:sz w:val="24"/>
          <w:szCs w:val="24"/>
        </w:rPr>
        <w:t>a</w:t>
      </w:r>
      <w:r w:rsidRPr="004F267B">
        <w:rPr>
          <w:rFonts w:ascii="Arial" w:eastAsia="Arial" w:hAnsi="Arial"/>
          <w:sz w:val="24"/>
          <w:szCs w:val="24"/>
        </w:rPr>
        <w:t>ry repair or replacement. Each incident should be dealt with on its own mer</w:t>
      </w:r>
      <w:r w:rsidRPr="004F267B">
        <w:rPr>
          <w:rFonts w:ascii="Arial" w:eastAsia="Arial" w:hAnsi="Arial"/>
          <w:spacing w:val="-2"/>
          <w:sz w:val="24"/>
          <w:szCs w:val="24"/>
        </w:rPr>
        <w:t>i</w:t>
      </w:r>
      <w:r w:rsidRPr="004F267B">
        <w:rPr>
          <w:rFonts w:ascii="Arial" w:eastAsia="Arial" w:hAnsi="Arial"/>
          <w:sz w:val="24"/>
          <w:szCs w:val="24"/>
        </w:rPr>
        <w:t>t and at the schools discretion.</w:t>
      </w:r>
    </w:p>
    <w:p w14:paraId="60020E65" w14:textId="77777777" w:rsidR="00C81B1B" w:rsidRPr="004F267B" w:rsidRDefault="00C81B1B" w:rsidP="00C81B1B">
      <w:pPr>
        <w:widowControl w:val="0"/>
        <w:rPr>
          <w:rFonts w:ascii="Arial" w:eastAsia="Arial" w:hAnsi="Arial"/>
          <w:sz w:val="24"/>
          <w:szCs w:val="24"/>
        </w:rPr>
      </w:pPr>
    </w:p>
    <w:p w14:paraId="49EF1BAC" w14:textId="77777777" w:rsidR="00C81B1B" w:rsidRDefault="00C81B1B"/>
    <w:sectPr w:rsidR="00C81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269"/>
    <w:multiLevelType w:val="hybridMultilevel"/>
    <w:tmpl w:val="AC9A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05"/>
    <w:multiLevelType w:val="hybridMultilevel"/>
    <w:tmpl w:val="C39015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8E56DBB6">
      <w:start w:val="3"/>
      <w:numFmt w:val="bullet"/>
      <w:lvlText w:val=""/>
      <w:lvlJc w:val="left"/>
      <w:pPr>
        <w:ind w:left="1800" w:hanging="720"/>
      </w:pPr>
      <w:rPr>
        <w:rFonts w:ascii="Symbol" w:eastAsia="Courier New" w:hAnsi="Symbol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1AD4"/>
    <w:multiLevelType w:val="hybridMultilevel"/>
    <w:tmpl w:val="A1F0E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8B6157"/>
    <w:multiLevelType w:val="hybridMultilevel"/>
    <w:tmpl w:val="1D384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12964"/>
    <w:multiLevelType w:val="hybridMultilevel"/>
    <w:tmpl w:val="3C304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C50C1"/>
    <w:multiLevelType w:val="hybridMultilevel"/>
    <w:tmpl w:val="8E5A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909AE"/>
    <w:multiLevelType w:val="hybridMultilevel"/>
    <w:tmpl w:val="1362E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8106">
    <w:abstractNumId w:val="1"/>
  </w:num>
  <w:num w:numId="2" w16cid:durableId="677542611">
    <w:abstractNumId w:val="4"/>
  </w:num>
  <w:num w:numId="3" w16cid:durableId="2126725389">
    <w:abstractNumId w:val="6"/>
  </w:num>
  <w:num w:numId="4" w16cid:durableId="634137797">
    <w:abstractNumId w:val="5"/>
  </w:num>
  <w:num w:numId="5" w16cid:durableId="388579164">
    <w:abstractNumId w:val="0"/>
  </w:num>
  <w:num w:numId="6" w16cid:durableId="1041630768">
    <w:abstractNumId w:val="2"/>
  </w:num>
  <w:num w:numId="7" w16cid:durableId="1084768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1B"/>
    <w:rsid w:val="004D1B47"/>
    <w:rsid w:val="00574D09"/>
    <w:rsid w:val="00620BF1"/>
    <w:rsid w:val="008A73A5"/>
    <w:rsid w:val="008D54D6"/>
    <w:rsid w:val="00B9263D"/>
    <w:rsid w:val="00BA62DC"/>
    <w:rsid w:val="00BC1775"/>
    <w:rsid w:val="00C8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CEB9"/>
  <w15:chartTrackingRefBased/>
  <w15:docId w15:val="{0E19DDBE-65B5-4817-9C36-651ED619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i.gov.uk/ACTS/acts1996/ukpga_19960056_en_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psi.gov.uk/acts/acts1999/ukpga_19990033_en_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si.gov.uk/acts/acts2002/ukpga_20020021_en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Owen-Jones (Gwenfro Community Primary School)</dc:creator>
  <cp:keywords/>
  <dc:description/>
  <cp:lastModifiedBy>Kate Owen</cp:lastModifiedBy>
  <cp:revision>6</cp:revision>
  <dcterms:created xsi:type="dcterms:W3CDTF">2019-02-01T11:08:00Z</dcterms:created>
  <dcterms:modified xsi:type="dcterms:W3CDTF">2026-01-27T11:47:00Z</dcterms:modified>
</cp:coreProperties>
</file>